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49" w:rsidRPr="00B10449" w:rsidRDefault="00E00564" w:rsidP="00B10449">
      <w:pPr>
        <w:widowControl/>
        <w:shd w:val="clear" w:color="auto" w:fill="FFFFFF"/>
        <w:spacing w:line="360" w:lineRule="auto"/>
        <w:ind w:firstLineChars="200" w:firstLine="437"/>
        <w:jc w:val="center"/>
        <w:rPr>
          <w:rFonts w:ascii="黑体" w:eastAsia="黑体" w:hAnsi="黑体" w:cs="华文仿宋"/>
          <w:b/>
          <w:color w:val="333333"/>
          <w:w w:val="90"/>
          <w:kern w:val="0"/>
          <w:sz w:val="24"/>
          <w:szCs w:val="22"/>
          <w:shd w:val="clear" w:color="auto" w:fill="FFFFFF"/>
          <w:lang w:bidi="ar"/>
        </w:rPr>
      </w:pPr>
      <w:r>
        <w:rPr>
          <w:rFonts w:ascii="黑体" w:eastAsia="黑体" w:hAnsi="黑体" w:cs="华文仿宋" w:hint="eastAsia"/>
          <w:b/>
          <w:color w:val="333333"/>
          <w:w w:val="90"/>
          <w:kern w:val="0"/>
          <w:sz w:val="24"/>
          <w:szCs w:val="22"/>
          <w:shd w:val="clear" w:color="auto" w:fill="FFFFFF"/>
          <w:lang w:bidi="ar"/>
        </w:rPr>
        <w:t>螺旋</w:t>
      </w:r>
      <w:r w:rsidR="0057345A">
        <w:rPr>
          <w:rFonts w:ascii="黑体" w:eastAsia="黑体" w:hAnsi="黑体" w:cs="华文仿宋" w:hint="eastAsia"/>
          <w:b/>
          <w:color w:val="333333"/>
          <w:w w:val="90"/>
          <w:kern w:val="0"/>
          <w:sz w:val="24"/>
          <w:szCs w:val="22"/>
          <w:shd w:val="clear" w:color="auto" w:fill="FFFFFF"/>
          <w:lang w:bidi="ar"/>
        </w:rPr>
        <w:t>磨损</w:t>
      </w:r>
      <w:r w:rsidR="00B10449" w:rsidRPr="00B10449">
        <w:rPr>
          <w:rFonts w:ascii="黑体" w:eastAsia="黑体" w:hAnsi="黑体" w:cs="华文仿宋" w:hint="eastAsia"/>
          <w:b/>
          <w:color w:val="333333"/>
          <w:w w:val="90"/>
          <w:kern w:val="0"/>
          <w:sz w:val="24"/>
          <w:szCs w:val="22"/>
          <w:shd w:val="clear" w:color="auto" w:fill="FFFFFF"/>
          <w:lang w:bidi="ar"/>
        </w:rPr>
        <w:t>修复解决方案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修复工艺：</w:t>
      </w:r>
    </w:p>
    <w:p w:rsidR="00B10449" w:rsidRPr="00DF4FB1" w:rsidRDefault="008D63D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一</w:t>
      </w:r>
      <w:r w:rsidR="00B10449"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、施工条件：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1.施工时基材表面温度必须大于露点温度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℃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3℃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，相对湿度必须低于60%；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2.建议施工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℃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15℃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℃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32℃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环境温度下进行。</w:t>
      </w:r>
    </w:p>
    <w:p w:rsidR="00B10449" w:rsidRPr="00DF4FB1" w:rsidRDefault="008D63D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二</w:t>
      </w:r>
      <w:r w:rsidR="00B10449"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、制定施工方案：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1.根据</w:t>
      </w:r>
      <w:r w:rsidR="008554EF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螺旋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新设备或图纸，确定修复后设备应达到的外廊尺寸；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2.制作相应尺寸模具。</w:t>
      </w:r>
    </w:p>
    <w:p w:rsidR="00B10449" w:rsidRPr="00DF4FB1" w:rsidRDefault="008D63D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三</w:t>
      </w:r>
      <w:r w:rsidR="00B10449"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、表面处理：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1. 对</w:t>
      </w:r>
      <w:r w:rsidR="008D63D9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风机腐蚀、磨蚀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缺损部位进行补焊，选用与设备基材同材质或接近的钢板/钢筋进行骨架焊接；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2. 脱脂、除潮处理：去除工件表面的</w:t>
      </w:r>
      <w:r w:rsidR="007E74B7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污垢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，使用新棉纱擦拭工件表面。用氧气乙炔将火焰调整到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10CM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长，以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5cm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/min的速度，使火焰反复均匀烘烤工件表面，去除工件表面的油脂和潮气；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3. 喷砂除锈：去除工件表面的氧化层，目视检查，喷砂面可见均匀的金属本色。喷砂处理完的</w:t>
      </w:r>
      <w:r w:rsidR="007E74B7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风机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不允许用带油脂手套直接接触喷砂面，喷砂处理后要注意防潮。对不需要处理的部分，做好遮盖保护。</w:t>
      </w:r>
    </w:p>
    <w:p w:rsidR="00B10449" w:rsidRPr="00DF4FB1" w:rsidRDefault="007E74B7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四</w:t>
      </w:r>
      <w:r w:rsidR="00B10449"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、耐磨防腐材料选用：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1.XK-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J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-</w:t>
      </w:r>
      <w:r w:rsidR="008A306D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12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设备专用修复材料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2.XK-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J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16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设备专用修复材料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3.XK-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J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-100设备专用修复材料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bookmarkStart w:id="0" w:name="_GoBack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该材料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属酸性材质,</w:t>
      </w:r>
      <w:bookmarkEnd w:id="0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能在流体环境中抗强腐蚀强气蚀并有极好的抗冲击性。可长期抵御流体中夹带固体（如砂石）的冲击。适用（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0"/>
          <w:attr w:name="UnitName" w:val="℃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-20℃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~</w:t>
      </w:r>
      <w:r w:rsidR="001D1CB7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12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0℃）设备过流冲蚀、设备的大面积修复、设备预涂耐磨层。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五、耐磨材料施工：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1、XK系列设备专用修复材料使用注意事项：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①.严格按照XK设备专修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复材料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的比例混合，搅拌均匀。搅拌不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均匀会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出现局部不耐磨情况。具体调和比例及固化时间参照产品数据表。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②．充分混合材料后需在3分钟内用完，否则材料会固化变硬，固化后的材料不能使用，如果使用固化后的材料会出现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局部掉层现象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。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lastRenderedPageBreak/>
        <w:t>2、XK设备专用修复材料使用顺序：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①.先预热已喷砂的设备，再将XK-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J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16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设备专用修复材料按比例混合搅拌均匀，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用批刀或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塑料刮板将混合后的修复材料涂于设备大部分磨损较轻的部位，朝一个方向涂抹，一边涂抹一边压实；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② .XK-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J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-</w:t>
      </w:r>
      <w:r w:rsidR="008A306D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12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设备专用修复材料按比例混合，搅拌均匀后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用批刀或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塑料刮板将材料涂抹在磨损较严重的部位，朝一个方向涂抹，一边涂抹一边压实；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③.在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材料初固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前，使用刮板将涂层的材料表面修理平整；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④.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初固后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，将XK-</w:t>
      </w:r>
      <w:r w:rsidR="004C2CF0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J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-100设备专用修复材料按比例充分混合搅拌，用塑料刮板将搅拌后的材料均匀涂抹在已涂抹耐磨材料的表面，进行封层处理，</w:t>
      </w:r>
      <w:proofErr w:type="gramStart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初固前</w:t>
      </w:r>
      <w:proofErr w:type="gramEnd"/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将表面修补平整；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⑤.气温较低时，可以将XK-A组分</w:t>
      </w:r>
      <w:r w:rsidR="004D5B4C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、B组分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专用修复材料加热至30~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℃"/>
        </w:smartTagPr>
        <w:r w:rsidRPr="00DF4FB1">
          <w:rPr>
            <w:rFonts w:ascii="黑体" w:eastAsia="黑体" w:hAnsi="黑体" w:cs="华文仿宋" w:hint="eastAsia"/>
            <w:color w:val="333333"/>
            <w:w w:val="90"/>
            <w:sz w:val="24"/>
            <w:szCs w:val="22"/>
            <w:shd w:val="clear" w:color="auto" w:fill="FFFFFF"/>
          </w:rPr>
          <w:t>40℃</w:t>
        </w:r>
      </w:smartTag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，使材料容易搅拌；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⑥.加温固化：施工完成的工件停留30分钟进行加温固化，按固化温度表进行加温。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（六）、研磨验收：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color w:val="333333"/>
          <w:w w:val="90"/>
          <w:sz w:val="24"/>
          <w:szCs w:val="22"/>
          <w:shd w:val="clear" w:color="auto" w:fill="FFFFFF"/>
        </w:rPr>
      </w:pP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1.研磨：加温固化后的工件严格按照工件的尺寸进行研磨处理，打磨至标准尺寸为为准；</w:t>
      </w:r>
    </w:p>
    <w:p w:rsidR="00B10449" w:rsidRPr="00DF4FB1" w:rsidRDefault="00B10449" w:rsidP="00B10449">
      <w:pPr>
        <w:widowControl/>
        <w:shd w:val="clear" w:color="auto" w:fill="FFFFFF"/>
        <w:spacing w:line="360" w:lineRule="auto"/>
        <w:ind w:firstLineChars="200" w:firstLine="431"/>
        <w:jc w:val="left"/>
        <w:rPr>
          <w:rFonts w:ascii="黑体" w:eastAsia="黑体" w:hAnsi="黑体" w:cs="华文仿宋"/>
          <w:w w:val="90"/>
          <w:sz w:val="24"/>
          <w:szCs w:val="22"/>
        </w:rPr>
      </w:pPr>
      <w:r w:rsidRPr="00DF4FB1">
        <w:rPr>
          <w:rFonts w:ascii="黑体" w:eastAsia="黑体" w:hAnsi="黑体" w:cs="华文仿宋" w:hint="eastAsia"/>
          <w:w w:val="90"/>
          <w:sz w:val="24"/>
          <w:szCs w:val="22"/>
        </w:rPr>
        <w:t>2.验收：配套设备进行组装，确保正常运转，</w:t>
      </w:r>
      <w:r w:rsidRPr="00DF4FB1">
        <w:rPr>
          <w:rFonts w:ascii="黑体" w:eastAsia="黑体" w:hAnsi="黑体" w:cs="华文仿宋" w:hint="eastAsia"/>
          <w:color w:val="333333"/>
          <w:w w:val="90"/>
          <w:sz w:val="24"/>
          <w:szCs w:val="22"/>
          <w:shd w:val="clear" w:color="auto" w:fill="FFFFFF"/>
        </w:rPr>
        <w:t>密封相配面应试配合格</w:t>
      </w:r>
      <w:r w:rsidR="008A306D">
        <w:rPr>
          <w:rFonts w:ascii="黑体" w:eastAsia="黑体" w:hAnsi="黑体" w:cs="华文仿宋" w:hint="eastAsia"/>
          <w:w w:val="90"/>
          <w:sz w:val="24"/>
          <w:szCs w:val="22"/>
        </w:rPr>
        <w:t>。</w:t>
      </w:r>
    </w:p>
    <w:p w:rsidR="00A179AB" w:rsidRPr="00B10449" w:rsidRDefault="00A179AB"/>
    <w:sectPr w:rsidR="00A179AB" w:rsidRPr="00B10449" w:rsidSect="00A933A4">
      <w:headerReference w:type="default" r:id="rId7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44" w:rsidRDefault="00E44965">
      <w:r>
        <w:separator/>
      </w:r>
    </w:p>
  </w:endnote>
  <w:endnote w:type="continuationSeparator" w:id="0">
    <w:p w:rsidR="005A1044" w:rsidRDefault="00E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44" w:rsidRDefault="00E44965">
      <w:r>
        <w:separator/>
      </w:r>
    </w:p>
  </w:footnote>
  <w:footnote w:type="continuationSeparator" w:id="0">
    <w:p w:rsidR="005A1044" w:rsidRDefault="00E4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69" w:rsidRDefault="001D1CB7" w:rsidP="00566B37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29"/>
    <w:rsid w:val="001D1CB7"/>
    <w:rsid w:val="001E0383"/>
    <w:rsid w:val="00496C32"/>
    <w:rsid w:val="004C2CF0"/>
    <w:rsid w:val="004D5B4C"/>
    <w:rsid w:val="00516A47"/>
    <w:rsid w:val="0057345A"/>
    <w:rsid w:val="00585E58"/>
    <w:rsid w:val="005A1044"/>
    <w:rsid w:val="006C4821"/>
    <w:rsid w:val="00721929"/>
    <w:rsid w:val="007E74B7"/>
    <w:rsid w:val="008554EF"/>
    <w:rsid w:val="008A306D"/>
    <w:rsid w:val="008D63D9"/>
    <w:rsid w:val="009918CE"/>
    <w:rsid w:val="00A179AB"/>
    <w:rsid w:val="00B10449"/>
    <w:rsid w:val="00C5403E"/>
    <w:rsid w:val="00C82728"/>
    <w:rsid w:val="00DA79D3"/>
    <w:rsid w:val="00E00564"/>
    <w:rsid w:val="00E44965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10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44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10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4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968</Characters>
  <Application>Microsoft Office Word</Application>
  <DocSecurity>0</DocSecurity>
  <Lines>8</Lines>
  <Paragraphs>2</Paragraphs>
  <ScaleCrop>false</ScaleCrop>
  <Company>China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dcterms:created xsi:type="dcterms:W3CDTF">2018-10-30T03:38:00Z</dcterms:created>
  <dcterms:modified xsi:type="dcterms:W3CDTF">2018-10-30T03:59:00Z</dcterms:modified>
</cp:coreProperties>
</file>